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4"/>
        <w:gridCol w:w="40"/>
        <w:gridCol w:w="7182"/>
        <w:tblGridChange w:id="0">
          <w:tblGrid>
            <w:gridCol w:w="2354"/>
            <w:gridCol w:w="40"/>
            <w:gridCol w:w="7182"/>
          </w:tblGrid>
        </w:tblGridChange>
      </w:tblGrid>
      <w:tr>
        <w:trPr>
          <w:cantSplit w:val="0"/>
          <w:trHeight w:val="1340" w:hRule="atLeast"/>
          <w:tblHeader w:val="0"/>
        </w:trPr>
        <w:tc>
          <w:tcPr>
            <w:gridSpan w:val="2"/>
            <w:vMerge w:val="restart"/>
            <w:tcBorders>
              <w:left w:color="000000" w:space="0" w:sz="0" w:val="nil"/>
              <w:bottom w:color="000000" w:space="0" w:sz="0" w:val="nil"/>
              <w:right w:color="000000" w:space="0" w:sz="0" w:val="nil"/>
            </w:tcBorders>
            <w:vAlign w:val="center"/>
          </w:tcPr>
          <w:p w:rsidR="00000000" w:rsidDel="00000000" w:rsidP="00000000" w:rsidRDefault="00000000" w:rsidRPr="00000000" w14:paraId="00000002">
            <w:pPr>
              <w:pStyle w:val="Heading1"/>
              <w:spacing w:before="0" w:lineRule="auto"/>
              <w:jc w:val="center"/>
              <w:rPr>
                <w:color w:val="000000"/>
              </w:rPr>
            </w:pPr>
            <w:r w:rsidDel="00000000" w:rsidR="00000000" w:rsidRPr="00000000">
              <w:rPr>
                <w:color w:val="000000"/>
              </w:rPr>
              <w:drawing>
                <wp:inline distB="0" distT="0" distL="0" distR="0">
                  <wp:extent cx="1156418" cy="845151"/>
                  <wp:effectExtent b="0" l="0" r="0" t="0"/>
                  <wp:docPr descr="Final_Logo_Approved-1.jpg" id="4" name="image1.jpg"/>
                  <a:graphic>
                    <a:graphicData uri="http://schemas.openxmlformats.org/drawingml/2006/picture">
                      <pic:pic>
                        <pic:nvPicPr>
                          <pic:cNvPr descr="Final_Logo_Approved-1.jpg" id="0" name="image1.jpg"/>
                          <pic:cNvPicPr preferRelativeResize="0"/>
                        </pic:nvPicPr>
                        <pic:blipFill>
                          <a:blip r:embed="rId7"/>
                          <a:srcRect b="0" l="0" r="0" t="0"/>
                          <a:stretch>
                            <a:fillRect/>
                          </a:stretch>
                        </pic:blipFill>
                        <pic:spPr>
                          <a:xfrm>
                            <a:off x="0" y="0"/>
                            <a:ext cx="1156418" cy="845151"/>
                          </a:xfrm>
                          <a:prstGeom prst="rect"/>
                          <a:ln/>
                        </pic:spPr>
                      </pic:pic>
                    </a:graphicData>
                  </a:graphic>
                </wp:inline>
              </w:drawing>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04">
            <w:pPr>
              <w:pStyle w:val="Heading1"/>
              <w:spacing w:before="0" w:lineRule="auto"/>
              <w:jc w:val="center"/>
              <w:rPr>
                <w:rFonts w:ascii="Quintessential" w:cs="Quintessential" w:eastAsia="Quintessential" w:hAnsi="Quintessential"/>
                <w:color w:val="000000"/>
                <w:sz w:val="32"/>
                <w:szCs w:val="32"/>
              </w:rPr>
            </w:pPr>
            <w:r w:rsidDel="00000000" w:rsidR="00000000" w:rsidRPr="00000000">
              <w:rPr>
                <w:rFonts w:ascii="Quintessential" w:cs="Quintessential" w:eastAsia="Quintessential" w:hAnsi="Quintessential"/>
                <w:color w:val="000000"/>
                <w:sz w:val="32"/>
                <w:szCs w:val="32"/>
                <w:rtl w:val="0"/>
              </w:rPr>
              <w:t xml:space="preserve">Pharma Vision : Research and Reviews</w:t>
            </w:r>
          </w:p>
        </w:tc>
      </w:tr>
      <w:tr>
        <w:trPr>
          <w:cantSplit w:val="0"/>
          <w:trHeight w:val="260" w:hRule="atLeast"/>
          <w:tblHeader w:val="0"/>
        </w:trPr>
        <w:tc>
          <w:tcPr>
            <w:gridSpan w:val="2"/>
            <w:vMerge w:val="continue"/>
            <w:tcBorders>
              <w:left w:color="000000" w:space="0" w:sz="0" w:val="nil"/>
              <w:bottom w:color="000000" w:space="0" w:sz="0" w:val="nil"/>
              <w:right w:color="000000" w:space="0" w:sz="0" w:val="nil"/>
            </w:tcBorders>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ntessential" w:cs="Quintessential" w:eastAsia="Quintessential" w:hAnsi="Quintessential"/>
                <w:color w:val="000000"/>
                <w:sz w:val="32"/>
                <w:szCs w:val="32"/>
              </w:rPr>
            </w:pPr>
            <w:r w:rsidDel="00000000" w:rsidR="00000000" w:rsidRPr="00000000">
              <w:rPr>
                <w:rtl w:val="0"/>
              </w:rPr>
            </w:r>
          </w:p>
        </w:tc>
        <w:tc>
          <w:tcPr>
            <w:tcBorders>
              <w:top w:color="000000" w:space="0" w:sz="0" w:val="nil"/>
              <w:left w:color="000000" w:space="0" w:sz="0" w:val="nil"/>
              <w:bottom w:color="000000" w:space="0" w:sz="24" w:val="single"/>
              <w:right w:color="000000" w:space="0" w:sz="0" w:val="nil"/>
            </w:tcBorders>
          </w:tcPr>
          <w:p w:rsidR="00000000" w:rsidDel="00000000" w:rsidP="00000000" w:rsidRDefault="00000000" w:rsidRPr="00000000" w14:paraId="00000007">
            <w:pPr>
              <w:pStyle w:val="Heading1"/>
              <w:spacing w:before="0" w:lineRule="auto"/>
              <w:jc w:val="center"/>
              <w:rPr>
                <w:color w:val="000000"/>
                <w:sz w:val="16"/>
                <w:szCs w:val="16"/>
              </w:rPr>
            </w:pPr>
            <w:r w:rsidDel="00000000" w:rsidR="00000000" w:rsidRPr="00000000">
              <w:rPr>
                <w:color w:val="000000"/>
                <w:sz w:val="16"/>
                <w:szCs w:val="16"/>
                <w:rtl w:val="0"/>
              </w:rPr>
              <w:t xml:space="preserve">Journal home page : https://sites.google.com/a/ves.ac.in/pharmavision/</w:t>
            </w:r>
          </w:p>
        </w:tc>
      </w:tr>
      <w:tr>
        <w:trPr>
          <w:cantSplit w:val="0"/>
          <w:trHeight w:val="269" w:hRule="atLeast"/>
          <w:tblHeader w:val="0"/>
        </w:trPr>
        <w:tc>
          <w:tcPr>
            <w:gridSpan w:val="3"/>
            <w:tcBorders>
              <w:top w:color="000000" w:space="0" w:sz="24" w:val="single"/>
              <w:left w:color="000000" w:space="0" w:sz="0" w:val="nil"/>
              <w:bottom w:color="000000" w:space="0" w:sz="0" w:val="nil"/>
              <w:right w:color="000000" w:space="0" w:sz="0" w:val="nil"/>
            </w:tcBorders>
          </w:tcPr>
          <w:p w:rsidR="00000000" w:rsidDel="00000000" w:rsidP="00000000" w:rsidRDefault="00000000" w:rsidRPr="00000000" w14:paraId="00000008">
            <w:pPr>
              <w:pStyle w:val="Heading1"/>
              <w:spacing w:before="0" w:lineRule="auto"/>
              <w:jc w:val="center"/>
              <w:rPr>
                <w:color w:val="000000"/>
              </w:rPr>
            </w:pPr>
            <w:r w:rsidDel="00000000" w:rsidR="00000000" w:rsidRPr="00000000">
              <w:rPr>
                <w:color w:val="000000"/>
                <w:sz w:val="36"/>
                <w:szCs w:val="36"/>
                <w:rtl w:val="0"/>
              </w:rPr>
              <w:t xml:space="preserve">Title of the Paper to be Very Concise and Appropriate</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rFonts w:ascii="Cambria" w:cs="Cambria" w:eastAsia="Cambria" w:hAnsi="Cambria"/>
                <w:sz w:val="20"/>
                <w:szCs w:val="20"/>
                <w:vertAlign w:val="superscript"/>
              </w:rPr>
            </w:pPr>
            <w:r w:rsidDel="00000000" w:rsidR="00000000" w:rsidRPr="00000000">
              <w:rPr>
                <w:rFonts w:ascii="Cambria" w:cs="Cambria" w:eastAsia="Cambria" w:hAnsi="Cambria"/>
                <w:sz w:val="24"/>
                <w:szCs w:val="24"/>
                <w:rtl w:val="0"/>
              </w:rPr>
              <w:t xml:space="preserve">Author1</w:t>
            </w:r>
            <w:r w:rsidDel="00000000" w:rsidR="00000000" w:rsidRPr="00000000">
              <w:rPr>
                <w:rFonts w:ascii="Cambria" w:cs="Cambria" w:eastAsia="Cambria" w:hAnsi="Cambria"/>
                <w:sz w:val="24"/>
                <w:szCs w:val="24"/>
                <w:vertAlign w:val="superscript"/>
                <w:rtl w:val="0"/>
              </w:rPr>
              <w:t xml:space="preserve">#1</w:t>
            </w:r>
            <w:r w:rsidDel="00000000" w:rsidR="00000000" w:rsidRPr="00000000">
              <w:rPr>
                <w:rFonts w:ascii="Cambria" w:cs="Cambria" w:eastAsia="Cambria" w:hAnsi="Cambria"/>
                <w:sz w:val="24"/>
                <w:szCs w:val="24"/>
                <w:rtl w:val="0"/>
              </w:rPr>
              <w:t xml:space="preserve">, Author</w:t>
            </w:r>
            <w:r w:rsidDel="00000000" w:rsidR="00000000" w:rsidRPr="00000000">
              <w:rPr>
                <w:rFonts w:ascii="Cambria" w:cs="Cambria" w:eastAsia="Cambria" w:hAnsi="Cambria"/>
                <w:sz w:val="24"/>
                <w:szCs w:val="24"/>
                <w:vertAlign w:val="superscript"/>
                <w:rtl w:val="0"/>
              </w:rPr>
              <w:t xml:space="preserve">#2,</w:t>
            </w:r>
            <w:r w:rsidDel="00000000" w:rsidR="00000000" w:rsidRPr="00000000">
              <w:rPr>
                <w:rFonts w:ascii="Cambria" w:cs="Cambria" w:eastAsia="Cambria" w:hAnsi="Cambria"/>
                <w:sz w:val="24"/>
                <w:szCs w:val="24"/>
                <w:rtl w:val="0"/>
              </w:rPr>
              <w:t xml:space="preserve"> *Author</w:t>
            </w:r>
            <w:r w:rsidDel="00000000" w:rsidR="00000000" w:rsidRPr="00000000">
              <w:rPr>
                <w:rFonts w:ascii="Cambria" w:cs="Cambria" w:eastAsia="Cambria" w:hAnsi="Cambria"/>
                <w:sz w:val="24"/>
                <w:szCs w:val="24"/>
                <w:vertAlign w:val="superscript"/>
                <w:rtl w:val="0"/>
              </w:rPr>
              <w:t xml:space="preserve">#3</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rPr>
                <w:rFonts w:ascii="Cambria" w:cs="Cambria" w:eastAsia="Cambria" w:hAnsi="Cambria"/>
                <w:sz w:val="20"/>
                <w:szCs w:val="20"/>
                <w:vertAlign w:val="subscript"/>
              </w:rPr>
            </w:pPr>
            <w:r w:rsidDel="00000000" w:rsidR="00000000" w:rsidRPr="00000000">
              <w:rPr>
                <w:rFonts w:ascii="Cambria" w:cs="Cambria" w:eastAsia="Cambria" w:hAnsi="Cambria"/>
                <w:sz w:val="20"/>
                <w:szCs w:val="20"/>
                <w:vertAlign w:val="superscript"/>
                <w:rtl w:val="0"/>
              </w:rPr>
              <w:t xml:space="preserve">#1</w:t>
            </w:r>
            <w:r w:rsidDel="00000000" w:rsidR="00000000" w:rsidRPr="00000000">
              <w:rPr>
                <w:rFonts w:ascii="Cambria" w:cs="Cambria" w:eastAsia="Cambria" w:hAnsi="Cambria"/>
                <w:sz w:val="20"/>
                <w:szCs w:val="20"/>
                <w:rtl w:val="0"/>
              </w:rPr>
              <w:t xml:space="preserve">Address of first author</w:t>
            </w:r>
            <w:r w:rsidDel="00000000" w:rsidR="00000000" w:rsidRPr="00000000">
              <w:rPr>
                <w:rtl w:val="0"/>
              </w:rPr>
            </w:r>
          </w:p>
          <w:p w:rsidR="00000000" w:rsidDel="00000000" w:rsidP="00000000" w:rsidRDefault="00000000" w:rsidRPr="00000000" w14:paraId="0000000F">
            <w:pPr>
              <w:rPr>
                <w:rFonts w:ascii="Cambria" w:cs="Cambria" w:eastAsia="Cambria" w:hAnsi="Cambria"/>
                <w:sz w:val="20"/>
                <w:szCs w:val="20"/>
                <w:vertAlign w:val="superscript"/>
              </w:rPr>
            </w:pPr>
            <w:r w:rsidDel="00000000" w:rsidR="00000000" w:rsidRPr="00000000">
              <w:rPr>
                <w:rFonts w:ascii="Cambria" w:cs="Cambria" w:eastAsia="Cambria" w:hAnsi="Cambria"/>
                <w:sz w:val="20"/>
                <w:szCs w:val="20"/>
                <w:vertAlign w:val="superscript"/>
                <w:rtl w:val="0"/>
              </w:rPr>
              <w:t xml:space="preserve">#2</w:t>
            </w:r>
            <w:r w:rsidDel="00000000" w:rsidR="00000000" w:rsidRPr="00000000">
              <w:rPr>
                <w:rFonts w:ascii="Cambria" w:cs="Cambria" w:eastAsia="Cambria" w:hAnsi="Cambria"/>
                <w:sz w:val="20"/>
                <w:szCs w:val="20"/>
                <w:rtl w:val="0"/>
              </w:rPr>
              <w:t xml:space="preserve"> Address of second author</w:t>
            </w:r>
            <w:r w:rsidDel="00000000" w:rsidR="00000000" w:rsidRPr="00000000">
              <w:rPr>
                <w:rtl w:val="0"/>
              </w:rPr>
            </w:r>
          </w:p>
          <w:p w:rsidR="00000000" w:rsidDel="00000000" w:rsidP="00000000" w:rsidRDefault="00000000" w:rsidRPr="00000000" w14:paraId="00000010">
            <w:pPr>
              <w:rPr>
                <w:rFonts w:ascii="Cambria" w:cs="Cambria" w:eastAsia="Cambria" w:hAnsi="Cambria"/>
                <w:sz w:val="20"/>
                <w:szCs w:val="20"/>
              </w:rPr>
            </w:pPr>
            <w:r w:rsidDel="00000000" w:rsidR="00000000" w:rsidRPr="00000000">
              <w:rPr>
                <w:rFonts w:ascii="Cambria" w:cs="Cambria" w:eastAsia="Cambria" w:hAnsi="Cambria"/>
                <w:sz w:val="20"/>
                <w:szCs w:val="20"/>
                <w:vertAlign w:val="superscript"/>
                <w:rtl w:val="0"/>
              </w:rPr>
              <w:t xml:space="preserve">#3</w:t>
            </w:r>
            <w:r w:rsidDel="00000000" w:rsidR="00000000" w:rsidRPr="00000000">
              <w:rPr>
                <w:rFonts w:ascii="Cambria" w:cs="Cambria" w:eastAsia="Cambria" w:hAnsi="Cambria"/>
                <w:sz w:val="20"/>
                <w:szCs w:val="20"/>
                <w:rtl w:val="0"/>
              </w:rPr>
              <w:t xml:space="preserve"> Address of third author</w:t>
            </w:r>
          </w:p>
          <w:p w:rsidR="00000000" w:rsidDel="00000000" w:rsidP="00000000" w:rsidRDefault="00000000" w:rsidRPr="00000000" w14:paraId="0000001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 case of same address of all authors, it should be mentioned only once. Kindly include the department name in address) </w:t>
            </w:r>
          </w:p>
          <w:p w:rsidR="00000000" w:rsidDel="00000000" w:rsidP="00000000" w:rsidRDefault="00000000" w:rsidRPr="00000000" w14:paraId="0000001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Corresponding Author should be marked with an “  *  “                                  Tel:                              Fax:</w:t>
            </w:r>
          </w:p>
          <w:p w:rsidR="00000000" w:rsidDel="00000000" w:rsidP="00000000" w:rsidRDefault="00000000" w:rsidRPr="00000000" w14:paraId="00000013">
            <w:pPr>
              <w:rPr>
                <w:rFonts w:ascii="Cambria" w:cs="Cambria" w:eastAsia="Cambria" w:hAnsi="Cambria"/>
                <w:sz w:val="20"/>
                <w:szCs w:val="20"/>
                <w:vertAlign w:val="superscript"/>
              </w:rPr>
            </w:pPr>
            <w:r w:rsidDel="00000000" w:rsidR="00000000" w:rsidRPr="00000000">
              <w:rPr>
                <w:rFonts w:ascii="Cambria" w:cs="Cambria" w:eastAsia="Cambria" w:hAnsi="Cambria"/>
                <w:sz w:val="20"/>
                <w:szCs w:val="20"/>
                <w:rtl w:val="0"/>
              </w:rPr>
              <w:t xml:space="preserve">E-mail : </w:t>
            </w:r>
            <w:r w:rsidDel="00000000" w:rsidR="00000000" w:rsidRPr="00000000">
              <w:rPr>
                <w:rtl w:val="0"/>
              </w:rPr>
            </w:r>
          </w:p>
        </w:tc>
      </w:tr>
      <w:tr>
        <w:trPr>
          <w:cantSplit w:val="0"/>
          <w:trHeight w:val="359" w:hRule="atLeast"/>
          <w:tblHeader w:val="0"/>
        </w:trPr>
        <w:tc>
          <w:tcPr>
            <w:tcBorders>
              <w:left w:color="000000" w:space="0" w:sz="0" w:val="nil"/>
              <w:right w:color="000000" w:space="0" w:sz="0" w:val="nil"/>
            </w:tcBorders>
          </w:tcPr>
          <w:p w:rsidR="00000000" w:rsidDel="00000000" w:rsidP="00000000" w:rsidRDefault="00000000" w:rsidRPr="00000000" w14:paraId="00000016">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Article Information</w:t>
            </w:r>
          </w:p>
          <w:p w:rsidR="00000000" w:rsidDel="00000000" w:rsidP="00000000" w:rsidRDefault="00000000" w:rsidRPr="00000000" w14:paraId="0000001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0"/>
                <w:szCs w:val="20"/>
              </w:rPr>
            </w:pPr>
            <w:r w:rsidDel="00000000" w:rsidR="00000000" w:rsidRPr="00000000">
              <w:rPr>
                <w:rtl w:val="0"/>
              </w:rPr>
            </w:r>
          </w:p>
        </w:tc>
        <w:tc>
          <w:tcPr>
            <w:gridSpan w:val="2"/>
            <w:vMerge w:val="restart"/>
            <w:tcBorders>
              <w:left w:color="000000" w:space="0" w:sz="0" w:val="nil"/>
              <w:right w:color="000000" w:space="0" w:sz="0" w:val="nil"/>
            </w:tcBorders>
          </w:tcPr>
          <w:p w:rsidR="00000000" w:rsidDel="00000000" w:rsidP="00000000" w:rsidRDefault="00000000" w:rsidRPr="00000000" w14:paraId="00000019">
            <w:pPr>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Abstract </w:t>
            </w:r>
          </w:p>
          <w:p w:rsidR="00000000" w:rsidDel="00000000" w:rsidP="00000000" w:rsidRDefault="00000000" w:rsidRPr="00000000" w14:paraId="0000001A">
            <w:pPr>
              <w:jc w:val="both"/>
              <w:rPr>
                <w:rFonts w:ascii="Cambria" w:cs="Cambria" w:eastAsia="Cambria" w:hAnsi="Cambria"/>
                <w:sz w:val="20"/>
                <w:szCs w:val="20"/>
              </w:rPr>
            </w:pPr>
            <w:r w:rsidDel="00000000" w:rsidR="00000000" w:rsidRPr="00000000">
              <w:rPr>
                <w:rFonts w:ascii="Cambria" w:cs="Cambria" w:eastAsia="Cambria" w:hAnsi="Cambria"/>
                <w:sz w:val="18"/>
                <w:szCs w:val="18"/>
                <w:rtl w:val="0"/>
              </w:rPr>
              <w:t xml:space="preserve">The abstract should be precise, clear and be written in approximately 300 words in one paragraph, the problem and experimental approach and state the major findings and conclusions. It should be self-explanatory and suitable for reproduction without rewriting.</w:t>
            </w:r>
            <w:r w:rsidDel="00000000" w:rsidR="00000000" w:rsidRPr="00000000">
              <w:rPr>
                <w:rtl w:val="0"/>
              </w:rPr>
            </w:r>
          </w:p>
        </w:tc>
      </w:tr>
      <w:tr>
        <w:trPr>
          <w:cantSplit w:val="0"/>
          <w:trHeight w:val="998" w:hRule="atLeast"/>
          <w:tblHeader w:val="0"/>
        </w:trPr>
        <w:tc>
          <w:tcPr>
            <w:tcBorders>
              <w:left w:color="000000" w:space="0" w:sz="0" w:val="nil"/>
              <w:right w:color="000000" w:space="0" w:sz="0" w:val="nil"/>
            </w:tcBorders>
          </w:tcPr>
          <w:p w:rsidR="00000000" w:rsidDel="00000000" w:rsidP="00000000" w:rsidRDefault="00000000" w:rsidRPr="00000000" w14:paraId="0000001C">
            <w:pPr>
              <w:jc w:val="both"/>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Article history </w:t>
            </w:r>
          </w:p>
          <w:p w:rsidR="00000000" w:rsidDel="00000000" w:rsidP="00000000" w:rsidRDefault="00000000" w:rsidRPr="00000000" w14:paraId="0000001D">
            <w:pPr>
              <w:jc w:val="both"/>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Received </w:t>
            </w:r>
            <w:r w:rsidDel="00000000" w:rsidR="00000000" w:rsidRPr="00000000">
              <w:rPr>
                <w:rFonts w:ascii="Cambria" w:cs="Cambria" w:eastAsia="Cambria" w:hAnsi="Cambria"/>
                <w:sz w:val="16"/>
                <w:szCs w:val="16"/>
                <w:rtl w:val="0"/>
              </w:rPr>
              <w:t xml:space="preserve">Aug  31 2024</w:t>
            </w:r>
          </w:p>
          <w:p w:rsidR="00000000" w:rsidDel="00000000" w:rsidP="00000000" w:rsidRDefault="00000000" w:rsidRPr="00000000" w14:paraId="0000001E">
            <w:pPr>
              <w:jc w:val="both"/>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Accepted </w:t>
            </w:r>
            <w:r w:rsidDel="00000000" w:rsidR="00000000" w:rsidRPr="00000000">
              <w:rPr>
                <w:rFonts w:ascii="Cambria" w:cs="Cambria" w:eastAsia="Cambria" w:hAnsi="Cambria"/>
                <w:sz w:val="16"/>
                <w:szCs w:val="16"/>
                <w:rtl w:val="0"/>
              </w:rPr>
              <w:t xml:space="preserve"> Sep 15 2024</w:t>
            </w:r>
          </w:p>
          <w:p w:rsidR="00000000" w:rsidDel="00000000" w:rsidP="00000000" w:rsidRDefault="00000000" w:rsidRPr="00000000" w14:paraId="0000001F">
            <w:pPr>
              <w:jc w:val="both"/>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Published </w:t>
            </w:r>
            <w:r w:rsidDel="00000000" w:rsidR="00000000" w:rsidRPr="00000000">
              <w:rPr>
                <w:rFonts w:ascii="Cambria" w:cs="Cambria" w:eastAsia="Cambria" w:hAnsi="Cambria"/>
                <w:sz w:val="16"/>
                <w:szCs w:val="16"/>
                <w:rtl w:val="0"/>
              </w:rPr>
              <w:t xml:space="preserve">Oct 1 2024</w:t>
            </w:r>
          </w:p>
        </w:tc>
        <w:tc>
          <w:tcPr>
            <w:gridSpan w:val="2"/>
            <w:vMerge w:val="continue"/>
            <w:tcBorders>
              <w:left w:color="000000" w:space="0" w:sz="0" w:val="nil"/>
              <w:right w:color="000000" w:space="0" w:sz="0" w:val="nil"/>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16"/>
                <w:szCs w:val="16"/>
              </w:rPr>
            </w:pPr>
            <w:r w:rsidDel="00000000" w:rsidR="00000000" w:rsidRPr="00000000">
              <w:rPr>
                <w:rtl w:val="0"/>
              </w:rPr>
            </w:r>
          </w:p>
        </w:tc>
      </w:tr>
      <w:tr>
        <w:trPr>
          <w:cantSplit w:val="0"/>
          <w:tblHeader w:val="0"/>
        </w:trPr>
        <w:tc>
          <w:tcPr>
            <w:tcBorders>
              <w:left w:color="000000" w:space="0" w:sz="0" w:val="nil"/>
              <w:right w:color="000000" w:space="0" w:sz="0" w:val="nil"/>
            </w:tcBorders>
          </w:tcPr>
          <w:p w:rsidR="00000000" w:rsidDel="00000000" w:rsidP="00000000" w:rsidRDefault="00000000" w:rsidRPr="00000000" w14:paraId="00000022">
            <w:pPr>
              <w:jc w:val="both"/>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Keywords</w:t>
            </w:r>
          </w:p>
          <w:p w:rsidR="00000000" w:rsidDel="00000000" w:rsidP="00000000" w:rsidRDefault="00000000" w:rsidRPr="00000000" w14:paraId="00000023">
            <w:pPr>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Around 4-5 keywords would be appreciated.</w:t>
            </w:r>
          </w:p>
          <w:p w:rsidR="00000000" w:rsidDel="00000000" w:rsidP="00000000" w:rsidRDefault="00000000" w:rsidRPr="00000000" w14:paraId="00000024">
            <w:pPr>
              <w:jc w:val="both"/>
              <w:rPr>
                <w:rFonts w:ascii="Cambria" w:cs="Cambria" w:eastAsia="Cambria" w:hAnsi="Cambria"/>
                <w:b w:val="1"/>
                <w:sz w:val="16"/>
                <w:szCs w:val="16"/>
              </w:rPr>
            </w:pPr>
            <w:r w:rsidDel="00000000" w:rsidR="00000000" w:rsidRPr="00000000">
              <w:rPr>
                <w:rtl w:val="0"/>
              </w:rPr>
            </w:r>
          </w:p>
        </w:tc>
        <w:tc>
          <w:tcPr>
            <w:gridSpan w:val="2"/>
            <w:vMerge w:val="continue"/>
            <w:tcBorders>
              <w:left w:color="000000" w:space="0" w:sz="0" w:val="nil"/>
              <w:right w:color="000000" w:space="0" w:sz="0" w:val="nil"/>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16"/>
                <w:szCs w:val="16"/>
              </w:rPr>
            </w:pPr>
            <w:r w:rsidDel="00000000" w:rsidR="00000000" w:rsidRPr="00000000">
              <w:rPr>
                <w:rtl w:val="0"/>
              </w:rPr>
            </w:r>
          </w:p>
        </w:tc>
      </w:tr>
    </w:tbl>
    <w:p w:rsidR="00000000" w:rsidDel="00000000" w:rsidP="00000000" w:rsidRDefault="00000000" w:rsidRPr="00000000" w14:paraId="00000027">
      <w:pPr>
        <w:spacing w:after="0" w:lineRule="auto"/>
        <w:jc w:val="both"/>
        <w:rPr>
          <w:rFonts w:ascii="Cambria" w:cs="Cambria" w:eastAsia="Cambria" w:hAnsi="Cambria"/>
          <w:sz w:val="20"/>
          <w:szCs w:val="20"/>
        </w:rPr>
        <w:sectPr>
          <w:headerReference r:id="rId8" w:type="default"/>
          <w:footerReference r:id="rId9" w:type="default"/>
          <w:pgSz w:h="15840" w:w="12240" w:orient="portrait"/>
          <w:pgMar w:bottom="720" w:top="720" w:left="1440" w:right="1440" w:header="720" w:footer="720"/>
          <w:pgNumType w:start="1"/>
        </w:sectPr>
      </w:pPr>
      <w:r w:rsidDel="00000000" w:rsidR="00000000" w:rsidRPr="00000000">
        <w:rPr>
          <w:rtl w:val="0"/>
        </w:rPr>
      </w:r>
    </w:p>
    <w:p w:rsidR="00000000" w:rsidDel="00000000" w:rsidP="00000000" w:rsidRDefault="00000000" w:rsidRPr="00000000" w14:paraId="00000028">
      <w:pPr>
        <w:spacing w:after="0" w:lineRule="auto"/>
        <w:jc w:val="both"/>
        <w:rPr>
          <w:rFonts w:ascii="Cambria" w:cs="Cambria" w:eastAsia="Cambria" w:hAnsi="Cambria"/>
          <w:sz w:val="20"/>
          <w:szCs w:val="20"/>
        </w:rPr>
        <w:sectPr>
          <w:type w:val="continuous"/>
          <w:pgSz w:h="15840" w:w="12240" w:orient="portrait"/>
          <w:pgMar w:bottom="720" w:top="720" w:left="1440" w:right="1440" w:header="720" w:footer="720"/>
        </w:sect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Introduction </w:t>
      </w:r>
    </w:p>
    <w:p w:rsidR="00000000" w:rsidDel="00000000" w:rsidP="00000000" w:rsidRDefault="00000000" w:rsidRPr="00000000" w14:paraId="0000002A">
      <w:pPr>
        <w:spacing w:after="120" w:lineRule="auto"/>
        <w:jc w:val="both"/>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Caution</w:t>
      </w:r>
      <w:r w:rsidDel="00000000" w:rsidR="00000000" w:rsidRPr="00000000">
        <w:rPr>
          <w:rFonts w:ascii="Cambria" w:cs="Cambria" w:eastAsia="Cambria" w:hAnsi="Cambria"/>
          <w:sz w:val="20"/>
          <w:szCs w:val="20"/>
          <w:rtl w:val="0"/>
        </w:rPr>
        <w:t xml:space="preserve">: Plagiarism is the practice of taking someone else's work or ideas and passing them off as one's own. It is a fraud on the part of the authors. Plagiarism can be in the form of copying of data or explanation from any other publication. Plagiarized manuscripts will not be accepted. The authors are requested to give an online check on plagiarism before submission of the manuscript.</w:t>
      </w:r>
    </w:p>
    <w:p w:rsidR="00000000" w:rsidDel="00000000" w:rsidP="00000000" w:rsidRDefault="00000000" w:rsidRPr="00000000" w14:paraId="0000002B">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Please write your text in good English (American or British usage is accepted, but not a mixture of these).</w:t>
      </w:r>
    </w:p>
    <w:p w:rsidR="00000000" w:rsidDel="00000000" w:rsidP="00000000" w:rsidRDefault="00000000" w:rsidRPr="00000000" w14:paraId="0000002C">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authors should strictly adhere to the formatting used over here, The introduction has to in an easy to understand language backed by correct rational and earlier work with proper citations. The numbering format for sections should be 1.2.1.4 and so on. </w:t>
      </w:r>
    </w:p>
    <w:p w:rsidR="00000000" w:rsidDel="00000000" w:rsidP="00000000" w:rsidRDefault="00000000" w:rsidRPr="00000000" w14:paraId="0000002D">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Standard Abbreviations should be used without periods throughout the manuscript. All nonstandard abbreviations should be kept to a minimum and must be defined in the text following their first use and in a footnote at the beginning of the manuscript.</w:t>
      </w:r>
    </w:p>
    <w:p w:rsidR="00000000" w:rsidDel="00000000" w:rsidP="00000000" w:rsidRDefault="00000000" w:rsidRPr="00000000" w14:paraId="0000002E">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w:t>
      </w:r>
      <w:r w:rsidDel="00000000" w:rsidR="00000000" w:rsidRPr="00000000">
        <w:rPr>
          <w:rFonts w:ascii="Cambria" w:cs="Cambria" w:eastAsia="Cambria" w:hAnsi="Cambria"/>
          <w:b w:val="1"/>
          <w:sz w:val="20"/>
          <w:szCs w:val="20"/>
          <w:rtl w:val="0"/>
        </w:rPr>
        <w:t xml:space="preserve">Introduction</w:t>
      </w:r>
      <w:r w:rsidDel="00000000" w:rsidR="00000000" w:rsidRPr="00000000">
        <w:rPr>
          <w:rFonts w:ascii="Cambria" w:cs="Cambria" w:eastAsia="Cambria" w:hAnsi="Cambria"/>
          <w:sz w:val="20"/>
          <w:szCs w:val="20"/>
          <w:rtl w:val="0"/>
        </w:rPr>
        <w:t xml:space="preserve"> should lead the reader to the importance of the study; tie-up published literature with the aims of the study and clearly states the rationale behind the investigation. Extensive reviews of the literature should be avoided here and throughout the manuscript.</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Materials and Methods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This section is not mandatory for review articles. For research articles the details of instruments used, the make and general settings employed be mentioned. Same is the case for software if used any along with versions and citations. The sources and grade of chemicals be revealed. The purity of key compounds and descriptions(s) of the method(s) used to determine purity should be included in this section. For buffers, use terminology such as "20 mM potassium phosphate buffer (pH 7.7) containing...". Also, state w/v or v/v when appropriate. Cautions and hazards of handling be indicated appropriately like "Caution: The following chemicals are hazardous and should be handled carefully; (list of chemicals and handling procedures or references)".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Experimental</w:t>
      </w:r>
    </w:p>
    <w:p w:rsidR="00000000" w:rsidDel="00000000" w:rsidP="00000000" w:rsidRDefault="00000000" w:rsidRPr="00000000" w14:paraId="00000032">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absolute experimental details be revealed. If your results are not reproduced by any other group then whole purpose of publishing is defeated. Hence the experimental procedures should be described in sufficient detail to enable others to repeat the experiments. </w:t>
      </w:r>
    </w:p>
    <w:p w:rsidR="00000000" w:rsidDel="00000000" w:rsidP="00000000" w:rsidRDefault="00000000" w:rsidRPr="00000000" w14:paraId="00000033">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All manuscripts dealing with quantitative structure activity relationships (QSAR) and quantitative structure property relationships (QSPR) must provide chemical structures drawn with appropriate softwares (ChemDraw, ACD ChemSketch etc).</w:t>
      </w:r>
    </w:p>
    <w:p w:rsidR="00000000" w:rsidDel="00000000" w:rsidP="00000000" w:rsidRDefault="00000000" w:rsidRPr="00000000" w14:paraId="00000034">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animal trials in the communicated manuscripts must have been carried out as per the guidelines and with due permission from Committee for the Purpose of Control and Supervision of Experiments on Animals (CPCSEA). The CPCSEA permission number should be mentioned in the manuscript and certificate of the same should be provided if demanded by the Editors or Reviewers.</w:t>
      </w:r>
    </w:p>
    <w:p w:rsidR="00000000" w:rsidDel="00000000" w:rsidP="00000000" w:rsidRDefault="00000000" w:rsidRPr="00000000" w14:paraId="00000035">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 per the new guidelines by DBT and IBSC-SPPU, manuscripts containing any virological, microbiological, plant/animal/human cell culture, molecular biology, rDNA technology, genetic engineering work need to provide the Institutional Bio-safety Committee clearance certificate number in the manuscript and certificate of the same should be provided if demanded by the Editors or Reviewers.</w:t>
      </w:r>
    </w:p>
    <w:p w:rsidR="00000000" w:rsidDel="00000000" w:rsidP="00000000" w:rsidRDefault="00000000" w:rsidRPr="00000000" w14:paraId="00000036">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For animal experimental data, doses and concentrations should be expressed as molar quantities (e.g., mmol/kg, mM). The routes of administration of test compounds and vehicles used should be indicated.</w:t>
      </w:r>
    </w:p>
    <w:p w:rsidR="00000000" w:rsidDel="00000000" w:rsidP="00000000" w:rsidRDefault="00000000" w:rsidRPr="00000000" w14:paraId="00000037">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Clearly indicate the SI  units of measure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Results and Discussion</w:t>
      </w:r>
    </w:p>
    <w:p w:rsidR="00000000" w:rsidDel="00000000" w:rsidP="00000000" w:rsidRDefault="00000000" w:rsidRPr="00000000" w14:paraId="00000039">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Again this section is not a must for review articles but it may be named as discussion for that purpose. For research articles all the results be revealed appropriately and precisely backed by diagrams and table which can fit in here. The dimensions of the figures should be such that it can fit in one or two columns, as you can observe here. The figures should be appropriately captioned  and referred in the text. It would be appreciated if one can use right kind of charts and figures to enable differentiation even in black and white print. </w:t>
      </w:r>
    </w:p>
    <w:tbl>
      <w:tblPr>
        <w:tblStyle w:val="Table2"/>
        <w:tblW w:w="453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tblGridChange w:id="0">
          <w:tblGrid>
            <w:gridCol w:w="4536"/>
          </w:tblGrid>
        </w:tblGridChange>
      </w:tblGrid>
      <w:tr>
        <w:trPr>
          <w:cantSplit w:val="0"/>
          <w:tblHeader w:val="0"/>
        </w:trPr>
        <w:tc>
          <w:tcPr/>
          <w:p w:rsidR="00000000" w:rsidDel="00000000" w:rsidP="00000000" w:rsidRDefault="00000000" w:rsidRPr="00000000" w14:paraId="0000003A">
            <w:pPr>
              <w:spacing w:after="120" w:line="276" w:lineRule="auto"/>
              <w:jc w:val="both"/>
              <w:rPr>
                <w:rFonts w:ascii="Cambria" w:cs="Cambria" w:eastAsia="Cambria" w:hAnsi="Cambria"/>
                <w:sz w:val="20"/>
                <w:szCs w:val="20"/>
              </w:rPr>
            </w:pPr>
            <w:r w:rsidDel="00000000" w:rsidR="00000000" w:rsidRPr="00000000">
              <w:rPr/>
              <w:drawing>
                <wp:inline distB="0" distT="0" distL="0" distR="0">
                  <wp:extent cx="2592982" cy="1296492"/>
                  <wp:effectExtent b="0" l="0" r="0" t="0"/>
                  <wp:docPr descr="Image result for bar diagram" id="6" name="image2.png"/>
                  <a:graphic>
                    <a:graphicData uri="http://schemas.openxmlformats.org/drawingml/2006/picture">
                      <pic:pic>
                        <pic:nvPicPr>
                          <pic:cNvPr descr="Image result for bar diagram" id="0" name="image2.png"/>
                          <pic:cNvPicPr preferRelativeResize="0"/>
                        </pic:nvPicPr>
                        <pic:blipFill>
                          <a:blip r:embed="rId10"/>
                          <a:srcRect b="0" l="0" r="0" t="0"/>
                          <a:stretch>
                            <a:fillRect/>
                          </a:stretch>
                        </pic:blipFill>
                        <pic:spPr>
                          <a:xfrm>
                            <a:off x="0" y="0"/>
                            <a:ext cx="2592982" cy="1296492"/>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B">
            <w:pPr>
              <w:spacing w:after="120" w:line="276" w:lineRule="auto"/>
              <w:jc w:val="both"/>
              <w:rPr>
                <w:rFonts w:ascii="Cambria" w:cs="Cambria" w:eastAsia="Cambria" w:hAnsi="Cambria"/>
                <w:sz w:val="20"/>
                <w:szCs w:val="20"/>
              </w:rPr>
            </w:pPr>
            <w:r w:rsidDel="00000000" w:rsidR="00000000" w:rsidRPr="00000000">
              <w:rPr>
                <w:rFonts w:ascii="Cambria" w:cs="Cambria" w:eastAsia="Cambria" w:hAnsi="Cambria"/>
                <w:b w:val="1"/>
                <w:sz w:val="16"/>
                <w:szCs w:val="16"/>
                <w:rtl w:val="0"/>
              </w:rPr>
              <w:t xml:space="preserve">Figure 1</w:t>
            </w:r>
            <w:r w:rsidDel="00000000" w:rsidR="00000000" w:rsidRPr="00000000">
              <w:rPr>
                <w:rFonts w:ascii="Cambria" w:cs="Cambria" w:eastAsia="Cambria" w:hAnsi="Cambria"/>
                <w:sz w:val="16"/>
                <w:szCs w:val="16"/>
                <w:rtl w:val="0"/>
              </w:rPr>
              <w:t xml:space="preserve">: An example of figure to be used.</w:t>
            </w:r>
            <w:r w:rsidDel="00000000" w:rsidR="00000000" w:rsidRPr="00000000">
              <w:rPr>
                <w:rtl w:val="0"/>
              </w:rPr>
            </w:r>
          </w:p>
        </w:tc>
      </w:tr>
    </w:tbl>
    <w:p w:rsidR="00000000" w:rsidDel="00000000" w:rsidP="00000000" w:rsidRDefault="00000000" w:rsidRPr="00000000" w14:paraId="0000003C">
      <w:pPr>
        <w:spacing w:after="12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D">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 also recommend to put diagrams to have readable annotations (unlike the one exemplified). The captions of the tables would be at the top. Graphs and bar graphs should preferably be prepared using Microsoft Excel and submitted as Excel graph pasted in Word. </w:t>
      </w:r>
      <w:r w:rsidDel="00000000" w:rsidR="00000000" w:rsidRPr="00000000">
        <w:rPr>
          <w:rFonts w:ascii="Cambria" w:cs="Cambria" w:eastAsia="Cambria" w:hAnsi="Cambria"/>
          <w:b w:val="1"/>
          <w:i w:val="1"/>
          <w:sz w:val="20"/>
          <w:szCs w:val="20"/>
          <w:rtl w:val="0"/>
        </w:rPr>
        <w:t xml:space="preserve">You are requested to send production-quality files at the time of submission of your manuscript</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3E">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Please note, the quality of the illustrations printed in your paper depends on the quality of the originals you provide. Make sure you use uniform lettering and sizing of your original artwork. Number the illustrations according to their sequence in the text. Finally provide us Color or grayscale photographs (halftones), keep to a minimum of 300 dpi.</w:t>
      </w:r>
    </w:p>
    <w:tbl>
      <w:tblPr>
        <w:tblStyle w:val="Table3"/>
        <w:tblW w:w="45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990"/>
        <w:gridCol w:w="1414"/>
        <w:gridCol w:w="764"/>
        <w:tblGridChange w:id="0">
          <w:tblGrid>
            <w:gridCol w:w="1368"/>
            <w:gridCol w:w="990"/>
            <w:gridCol w:w="1414"/>
            <w:gridCol w:w="764"/>
          </w:tblGrid>
        </w:tblGridChange>
      </w:tblGrid>
      <w:tr>
        <w:trPr>
          <w:cantSplit w:val="0"/>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F">
            <w:pPr>
              <w:spacing w:after="120" w:line="276" w:lineRule="auto"/>
              <w:jc w:val="both"/>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Table 1</w:t>
            </w:r>
            <w:r w:rsidDel="00000000" w:rsidR="00000000" w:rsidRPr="00000000">
              <w:rPr>
                <w:rFonts w:ascii="Cambria" w:cs="Cambria" w:eastAsia="Cambria" w:hAnsi="Cambria"/>
                <w:sz w:val="16"/>
                <w:szCs w:val="16"/>
                <w:rtl w:val="0"/>
              </w:rPr>
              <w:t xml:space="preserve">: Independent factors and levels for compound 3a</w:t>
            </w:r>
          </w:p>
        </w:tc>
      </w:tr>
      <w:tr>
        <w:trPr>
          <w:cantSplit w:val="0"/>
          <w:tblHeader w:val="0"/>
        </w:trPr>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43">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FACTORS</w:t>
            </w:r>
          </w:p>
        </w:tc>
        <w:tc>
          <w:tcPr>
            <w:gridSpan w:val="3"/>
            <w:tcBorders>
              <w:top w:color="000000" w:space="0" w:sz="4" w:val="single"/>
              <w:left w:color="000000" w:space="0" w:sz="0" w:val="nil"/>
              <w:right w:color="000000" w:space="0" w:sz="0" w:val="nil"/>
            </w:tcBorders>
          </w:tcPr>
          <w:p w:rsidR="00000000" w:rsidDel="00000000" w:rsidP="00000000" w:rsidRDefault="00000000" w:rsidRPr="00000000" w14:paraId="00000044">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LEVELS</w:t>
            </w:r>
          </w:p>
        </w:tc>
      </w:tr>
      <w:tr>
        <w:trPr>
          <w:cantSplit w:val="0"/>
          <w:tblHeader w:val="0"/>
        </w:trPr>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16"/>
                <w:szCs w:val="16"/>
              </w:rPr>
            </w:pPr>
            <w:r w:rsidDel="00000000" w:rsidR="00000000" w:rsidRPr="00000000">
              <w:rPr>
                <w:rtl w:val="0"/>
              </w:rPr>
            </w:r>
          </w:p>
        </w:tc>
        <w:tc>
          <w:tcPr>
            <w:tcBorders>
              <w:top w:color="000000" w:space="0" w:sz="4" w:val="single"/>
              <w:left w:color="000000" w:space="0" w:sz="0" w:val="nil"/>
              <w:right w:color="000000" w:space="0" w:sz="0" w:val="nil"/>
            </w:tcBorders>
          </w:tcPr>
          <w:p w:rsidR="00000000" w:rsidDel="00000000" w:rsidP="00000000" w:rsidRDefault="00000000" w:rsidRPr="00000000" w14:paraId="00000048">
            <w:pPr>
              <w:spacing w:after="120" w:lineRule="auto"/>
              <w:jc w:val="both"/>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HIGH(2)</w:t>
            </w:r>
            <w:r w:rsidDel="00000000" w:rsidR="00000000" w:rsidRPr="00000000">
              <w:rPr>
                <w:rtl w:val="0"/>
              </w:rPr>
            </w:r>
          </w:p>
        </w:tc>
        <w:tc>
          <w:tcPr>
            <w:tcBorders>
              <w:top w:color="000000" w:space="0" w:sz="4" w:val="single"/>
              <w:left w:color="000000" w:space="0" w:sz="0" w:val="nil"/>
              <w:right w:color="000000" w:space="0" w:sz="0" w:val="nil"/>
            </w:tcBorders>
          </w:tcPr>
          <w:p w:rsidR="00000000" w:rsidDel="00000000" w:rsidP="00000000" w:rsidRDefault="00000000" w:rsidRPr="00000000" w14:paraId="00000049">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INTERMEDIATE(1)</w:t>
            </w:r>
          </w:p>
        </w:tc>
        <w:tc>
          <w:tcPr>
            <w:tcBorders>
              <w:top w:color="000000" w:space="0" w:sz="4" w:val="single"/>
              <w:left w:color="000000" w:space="0" w:sz="0" w:val="nil"/>
              <w:right w:color="000000" w:space="0" w:sz="0" w:val="nil"/>
            </w:tcBorders>
          </w:tcPr>
          <w:p w:rsidR="00000000" w:rsidDel="00000000" w:rsidP="00000000" w:rsidRDefault="00000000" w:rsidRPr="00000000" w14:paraId="0000004A">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LOW(0)</w:t>
            </w:r>
          </w:p>
        </w:tc>
      </w:tr>
      <w:tr>
        <w:trPr>
          <w:cantSplit w:val="0"/>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04B">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POWER LEVEL (A)</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4C">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D">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420</w:t>
            </w:r>
          </w:p>
          <w:p w:rsidR="00000000" w:rsidDel="00000000" w:rsidP="00000000" w:rsidRDefault="00000000" w:rsidRPr="00000000" w14:paraId="0000004E">
            <w:pPr>
              <w:jc w:val="center"/>
              <w:rPr>
                <w:rFonts w:ascii="Cambria" w:cs="Cambria" w:eastAsia="Cambria" w:hAnsi="Cambria"/>
                <w:sz w:val="16"/>
                <w:szCs w:val="16"/>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4F">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0">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280</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51">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2">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210</w:t>
            </w:r>
          </w:p>
        </w:tc>
      </w:tr>
      <w:tr>
        <w:trPr>
          <w:cantSplit w:val="0"/>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053">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BASE CONCENTRATION</w:t>
            </w:r>
          </w:p>
          <w:p w:rsidR="00000000" w:rsidDel="00000000" w:rsidP="00000000" w:rsidRDefault="00000000" w:rsidRPr="00000000" w14:paraId="00000054">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(B)</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55">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6">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60</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57">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8">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40</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59">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A">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20</w:t>
            </w:r>
          </w:p>
        </w:tc>
      </w:tr>
      <w:tr>
        <w:trPr>
          <w:cantSplit w:val="0"/>
          <w:tblHeader w:val="0"/>
        </w:trPr>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05B">
            <w:pPr>
              <w:spacing w:after="12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Foot note : </w:t>
            </w:r>
          </w:p>
        </w:tc>
      </w:tr>
    </w:tbl>
    <w:p w:rsidR="00000000" w:rsidDel="00000000" w:rsidP="00000000" w:rsidRDefault="00000000" w:rsidRPr="00000000" w14:paraId="0000005F">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Please submit tables as editable text and not as images. Tables should be numbered consecutively in Arabic numerals and bear a brief title in capital letters normal face. For tables bigger than this both the columns be used. For even larger tables or diagrams horizontal tables/diagram be inserted on entire page, do not use landscape orientation. A footnote for appropriate descriptions of parameters be included.</w:t>
      </w:r>
    </w:p>
    <w:p w:rsidR="00000000" w:rsidDel="00000000" w:rsidP="00000000" w:rsidRDefault="00000000" w:rsidRPr="00000000" w14:paraId="00000060">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values in the tables, figures and text should not be more than 4 decimal values. </w:t>
      </w:r>
    </w:p>
    <w:p w:rsidR="00000000" w:rsidDel="00000000" w:rsidP="00000000" w:rsidRDefault="00000000" w:rsidRPr="00000000" w14:paraId="00000061">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References to statistical methods of calculation should be provided. If statistical limits cannot be provided, the number of determinations and some indication of the variability and reliability of the results should be provided.</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Conclusion</w:t>
      </w:r>
    </w:p>
    <w:p w:rsidR="00000000" w:rsidDel="00000000" w:rsidP="00000000" w:rsidRDefault="00000000" w:rsidRPr="00000000" w14:paraId="00000063">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This is a must for all kind of articles. It should summaries the understanding and future directions of the work. </w:t>
      </w:r>
    </w:p>
    <w:p w:rsidR="00000000" w:rsidDel="00000000" w:rsidP="00000000" w:rsidRDefault="00000000" w:rsidRPr="00000000" w14:paraId="00000064">
      <w:pPr>
        <w:spacing w:after="12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Acknowledgments</w:t>
      </w:r>
    </w:p>
    <w:p w:rsidR="00000000" w:rsidDel="00000000" w:rsidP="00000000" w:rsidRDefault="00000000" w:rsidRPr="00000000" w14:paraId="00000066">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can thank their colleagues who have helped in experimentation and writing the manuscript here. Even funding agencies or suppliers/donors of materials and instrument be mentioned.</w:t>
      </w:r>
    </w:p>
    <w:p w:rsidR="00000000" w:rsidDel="00000000" w:rsidP="00000000" w:rsidRDefault="00000000" w:rsidRPr="00000000" w14:paraId="00000067">
      <w:pPr>
        <w:spacing w:after="12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Conflict of interest</w:t>
      </w:r>
    </w:p>
    <w:p w:rsidR="00000000" w:rsidDel="00000000" w:rsidP="00000000" w:rsidRDefault="00000000" w:rsidRPr="00000000" w14:paraId="00000069">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This is not mandatory yet be mentioned wherever needed.</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Supplementary Material</w:t>
      </w:r>
    </w:p>
    <w:p w:rsidR="00000000" w:rsidDel="00000000" w:rsidP="00000000" w:rsidRDefault="00000000" w:rsidRPr="00000000" w14:paraId="0000006B">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Any supplementary material be provided with proper correlation to the article being published.</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Bibliography </w:t>
      </w:r>
    </w:p>
    <w:p w:rsidR="00000000" w:rsidDel="00000000" w:rsidP="00000000" w:rsidRDefault="00000000" w:rsidRPr="00000000" w14:paraId="0000006D">
      <w:pPr>
        <w:spacing w:after="12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citations of the references should be numerical only, superscripted, appropriately placed and should not be grouped as alphanumeric but as here.</w:t>
      </w:r>
      <w:r w:rsidDel="00000000" w:rsidR="00000000" w:rsidRPr="00000000">
        <w:rPr>
          <w:rFonts w:ascii="Cambria" w:cs="Cambria" w:eastAsia="Cambria" w:hAnsi="Cambria"/>
          <w:sz w:val="20"/>
          <w:szCs w:val="20"/>
          <w:vertAlign w:val="superscript"/>
          <w:rtl w:val="0"/>
        </w:rPr>
        <w:t xml:space="preserve">54-57</w:t>
      </w:r>
      <w:r w:rsidDel="00000000" w:rsidR="00000000" w:rsidRPr="00000000">
        <w:rPr>
          <w:rFonts w:ascii="Cambria" w:cs="Cambria" w:eastAsia="Cambria" w:hAnsi="Cambria"/>
          <w:sz w:val="20"/>
          <w:szCs w:val="20"/>
          <w:rtl w:val="0"/>
        </w:rPr>
        <w:t xml:space="preserve"> The font size for reference would be 8.</w:t>
      </w:r>
    </w:p>
    <w:p w:rsidR="00000000" w:rsidDel="00000000" w:rsidP="00000000" w:rsidRDefault="00000000" w:rsidRPr="00000000" w14:paraId="0000006E">
      <w:pPr>
        <w:spacing w:after="120" w:lineRule="auto"/>
        <w:jc w:val="both"/>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Books</w:t>
      </w:r>
    </w:p>
    <w:p w:rsidR="00000000" w:rsidDel="00000000" w:rsidP="00000000" w:rsidRDefault="00000000" w:rsidRPr="00000000" w14:paraId="0000006F">
      <w:pPr>
        <w:spacing w:after="12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1. Author, Book Name, Editor(if any), Publisher, </w:t>
      </w:r>
      <w:r w:rsidDel="00000000" w:rsidR="00000000" w:rsidRPr="00000000">
        <w:rPr>
          <w:rFonts w:ascii="Cambria" w:cs="Cambria" w:eastAsia="Cambria" w:hAnsi="Cambria"/>
          <w:b w:val="1"/>
          <w:sz w:val="16"/>
          <w:szCs w:val="16"/>
          <w:rtl w:val="0"/>
        </w:rPr>
        <w:t xml:space="preserve">Year</w:t>
      </w:r>
      <w:r w:rsidDel="00000000" w:rsidR="00000000" w:rsidRPr="00000000">
        <w:rPr>
          <w:rFonts w:ascii="Cambria" w:cs="Cambria" w:eastAsia="Cambria" w:hAnsi="Cambria"/>
          <w:sz w:val="16"/>
          <w:szCs w:val="16"/>
          <w:rtl w:val="0"/>
        </w:rPr>
        <w:t xml:space="preserve">; Edition(Volume): Pages.</w:t>
      </w:r>
    </w:p>
    <w:p w:rsidR="00000000" w:rsidDel="00000000" w:rsidP="00000000" w:rsidRDefault="00000000" w:rsidRPr="00000000" w14:paraId="00000070">
      <w:pPr>
        <w:spacing w:after="120" w:lineRule="auto"/>
        <w:jc w:val="both"/>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Book Chapters</w:t>
      </w:r>
    </w:p>
    <w:p w:rsidR="00000000" w:rsidDel="00000000" w:rsidP="00000000" w:rsidRDefault="00000000" w:rsidRPr="00000000" w14:paraId="00000071">
      <w:pPr>
        <w:spacing w:after="12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2. Author, Title, </w:t>
      </w:r>
      <w:r w:rsidDel="00000000" w:rsidR="00000000" w:rsidRPr="00000000">
        <w:rPr>
          <w:rFonts w:ascii="Cambria" w:cs="Cambria" w:eastAsia="Cambria" w:hAnsi="Cambria"/>
          <w:i w:val="1"/>
          <w:sz w:val="16"/>
          <w:szCs w:val="16"/>
          <w:rtl w:val="0"/>
        </w:rPr>
        <w:t xml:space="preserve">in </w:t>
      </w:r>
      <w:r w:rsidDel="00000000" w:rsidR="00000000" w:rsidRPr="00000000">
        <w:rPr>
          <w:rFonts w:ascii="Cambria" w:cs="Cambria" w:eastAsia="Cambria" w:hAnsi="Cambria"/>
          <w:sz w:val="16"/>
          <w:szCs w:val="16"/>
          <w:rtl w:val="0"/>
        </w:rPr>
        <w:t xml:space="preserve">Book Name, Editor(if any), Publisher, </w:t>
      </w:r>
      <w:r w:rsidDel="00000000" w:rsidR="00000000" w:rsidRPr="00000000">
        <w:rPr>
          <w:rFonts w:ascii="Cambria" w:cs="Cambria" w:eastAsia="Cambria" w:hAnsi="Cambria"/>
          <w:b w:val="1"/>
          <w:sz w:val="16"/>
          <w:szCs w:val="16"/>
          <w:rtl w:val="0"/>
        </w:rPr>
        <w:t xml:space="preserve">Year</w:t>
      </w:r>
      <w:r w:rsidDel="00000000" w:rsidR="00000000" w:rsidRPr="00000000">
        <w:rPr>
          <w:rFonts w:ascii="Cambria" w:cs="Cambria" w:eastAsia="Cambria" w:hAnsi="Cambria"/>
          <w:sz w:val="16"/>
          <w:szCs w:val="16"/>
          <w:rtl w:val="0"/>
        </w:rPr>
        <w:t xml:space="preserve">; Edition(Volume): Pages.</w:t>
      </w:r>
    </w:p>
    <w:p w:rsidR="00000000" w:rsidDel="00000000" w:rsidP="00000000" w:rsidRDefault="00000000" w:rsidRPr="00000000" w14:paraId="00000072">
      <w:pPr>
        <w:spacing w:after="120" w:lineRule="auto"/>
        <w:jc w:val="both"/>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Journal Articles</w:t>
      </w:r>
    </w:p>
    <w:p w:rsidR="00000000" w:rsidDel="00000000" w:rsidP="00000000" w:rsidRDefault="00000000" w:rsidRPr="00000000" w14:paraId="00000073">
      <w:pPr>
        <w:spacing w:after="120" w:lineRule="auto"/>
        <w:jc w:val="both"/>
        <w:rPr>
          <w:rFonts w:ascii="Cambria" w:cs="Cambria" w:eastAsia="Cambria" w:hAnsi="Cambria"/>
          <w:i w:val="1"/>
          <w:sz w:val="16"/>
          <w:szCs w:val="16"/>
        </w:rPr>
      </w:pPr>
      <w:r w:rsidDel="00000000" w:rsidR="00000000" w:rsidRPr="00000000">
        <w:rPr>
          <w:rFonts w:ascii="Cambria" w:cs="Cambria" w:eastAsia="Cambria" w:hAnsi="Cambria"/>
          <w:sz w:val="16"/>
          <w:szCs w:val="16"/>
          <w:rtl w:val="0"/>
        </w:rPr>
        <w:t xml:space="preserve">3. Author, Title, </w:t>
      </w:r>
      <w:r w:rsidDel="00000000" w:rsidR="00000000" w:rsidRPr="00000000">
        <w:rPr>
          <w:rFonts w:ascii="Cambria" w:cs="Cambria" w:eastAsia="Cambria" w:hAnsi="Cambria"/>
          <w:i w:val="1"/>
          <w:sz w:val="16"/>
          <w:szCs w:val="16"/>
          <w:rtl w:val="0"/>
        </w:rPr>
        <w:t xml:space="preserve">Abb. J. Name</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b w:val="1"/>
          <w:sz w:val="16"/>
          <w:szCs w:val="16"/>
          <w:rtl w:val="0"/>
        </w:rPr>
        <w:t xml:space="preserve">Year</w:t>
      </w:r>
      <w:r w:rsidDel="00000000" w:rsidR="00000000" w:rsidRPr="00000000">
        <w:rPr>
          <w:rFonts w:ascii="Cambria" w:cs="Cambria" w:eastAsia="Cambria" w:hAnsi="Cambria"/>
          <w:sz w:val="16"/>
          <w:szCs w:val="16"/>
          <w:rtl w:val="0"/>
        </w:rPr>
        <w:t xml:space="preserve">; Volume(Section): Pages. </w:t>
      </w:r>
      <w:r w:rsidDel="00000000" w:rsidR="00000000" w:rsidRPr="00000000">
        <w:rPr>
          <w:rFonts w:ascii="Cambria" w:cs="Cambria" w:eastAsia="Cambria" w:hAnsi="Cambria"/>
          <w:i w:val="1"/>
          <w:sz w:val="16"/>
          <w:szCs w:val="16"/>
          <w:rtl w:val="0"/>
        </w:rPr>
        <w:t xml:space="preserve">doi:</w:t>
      </w:r>
    </w:p>
    <w:p w:rsidR="00000000" w:rsidDel="00000000" w:rsidP="00000000" w:rsidRDefault="00000000" w:rsidRPr="00000000" w14:paraId="00000074">
      <w:pPr>
        <w:spacing w:after="120" w:lineRule="auto"/>
        <w:jc w:val="both"/>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Web article</w:t>
      </w:r>
    </w:p>
    <w:p w:rsidR="00000000" w:rsidDel="00000000" w:rsidP="00000000" w:rsidRDefault="00000000" w:rsidRPr="00000000" w14:paraId="00000075">
      <w:pPr>
        <w:spacing w:after="12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4. Author, Title, </w:t>
      </w:r>
      <w:r w:rsidDel="00000000" w:rsidR="00000000" w:rsidRPr="00000000">
        <w:rPr>
          <w:rFonts w:ascii="Cambria" w:cs="Cambria" w:eastAsia="Cambria" w:hAnsi="Cambria"/>
          <w:i w:val="1"/>
          <w:sz w:val="16"/>
          <w:szCs w:val="16"/>
          <w:rtl w:val="0"/>
        </w:rPr>
        <w:t xml:space="preserve">URL</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b w:val="1"/>
          <w:sz w:val="16"/>
          <w:szCs w:val="16"/>
          <w:rtl w:val="0"/>
        </w:rPr>
        <w:t xml:space="preserve">Year of upload.</w:t>
      </w:r>
      <w:r w:rsidDel="00000000" w:rsidR="00000000" w:rsidRPr="00000000">
        <w:rPr>
          <w:rtl w:val="0"/>
        </w:rPr>
      </w:r>
    </w:p>
    <w:p w:rsidR="00000000" w:rsidDel="00000000" w:rsidP="00000000" w:rsidRDefault="00000000" w:rsidRPr="00000000" w14:paraId="00000076">
      <w:pPr>
        <w:spacing w:after="120" w:lineRule="auto"/>
        <w:jc w:val="both"/>
        <w:rPr>
          <w:rFonts w:ascii="Cambria" w:cs="Cambria" w:eastAsia="Cambria" w:hAnsi="Cambria"/>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mbria" w:cs="Cambria" w:eastAsia="Cambria" w:hAnsi="Cambria"/>
          <w:sz w:val="20"/>
          <w:szCs w:val="20"/>
          <w:rtl w:val="0"/>
        </w:rPr>
        <w:t xml:space="preserve">The titles of journals should be abbreviated according to the style used in Index Medicus.</w:t>
      </w:r>
    </w:p>
    <w:p w:rsidR="00000000" w:rsidDel="00000000" w:rsidP="00000000" w:rsidRDefault="00000000" w:rsidRPr="00000000" w14:paraId="00000077">
      <w:pPr>
        <w:spacing w:after="120" w:lineRule="auto"/>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8">
      <w:pPr>
        <w:spacing w:after="12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Pr>
        <w:drawing>
          <wp:inline distB="0" distT="0" distL="0" distR="0">
            <wp:extent cx="2800350" cy="597408"/>
            <wp:effectExtent b="0" l="0" r="0" t="0"/>
            <wp:docPr descr="TheEnd.jpg" id="5" name="image3.jpg"/>
            <a:graphic>
              <a:graphicData uri="http://schemas.openxmlformats.org/drawingml/2006/picture">
                <pic:pic>
                  <pic:nvPicPr>
                    <pic:cNvPr descr="TheEnd.jpg" id="0" name="image3.jpg"/>
                    <pic:cNvPicPr preferRelativeResize="0"/>
                  </pic:nvPicPr>
                  <pic:blipFill>
                    <a:blip r:embed="rId11"/>
                    <a:srcRect b="0" l="0" r="0" t="0"/>
                    <a:stretch>
                      <a:fillRect/>
                    </a:stretch>
                  </pic:blipFill>
                  <pic:spPr>
                    <a:xfrm>
                      <a:off x="0" y="0"/>
                      <a:ext cx="2800350" cy="597408"/>
                    </a:xfrm>
                    <a:prstGeom prst="rect"/>
                    <a:ln/>
                  </pic:spPr>
                </pic:pic>
              </a:graphicData>
            </a:graphic>
          </wp:inline>
        </w:drawing>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Quintessentia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ntessential" w:cs="Quintessential" w:eastAsia="Quintessential" w:hAnsi="Quintessential"/>
        <w:b w:val="0"/>
        <w:i w:val="0"/>
        <w:smallCaps w:val="0"/>
        <w:strike w:val="0"/>
        <w:color w:val="000000"/>
        <w:sz w:val="18"/>
        <w:szCs w:val="18"/>
        <w:u w:val="none"/>
        <w:shd w:fill="auto" w:val="clear"/>
        <w:vertAlign w:val="baseline"/>
        <w:rtl w:val="0"/>
      </w:rPr>
      <w:t xml:space="preserve">Pharma Vision : Research and Reviews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Quintessential" w:cs="Quintessential" w:eastAsia="Quintessential" w:hAnsi="Quintessential"/>
        <w:b w:val="0"/>
        <w:i w:val="0"/>
        <w:smallCaps w:val="0"/>
        <w:strike w:val="0"/>
        <w:color w:val="000000"/>
        <w:sz w:val="18"/>
        <w:szCs w:val="18"/>
        <w:u w:val="none"/>
        <w:shd w:fill="auto" w:val="clear"/>
        <w:vertAlign w:val="baseline"/>
        <w:rtl w:val="0"/>
      </w:rPr>
      <w:t xml:space="preserve">Vol. No.1 </w:t>
    </w:r>
    <w:r w:rsidDel="00000000" w:rsidR="00000000" w:rsidRPr="00000000">
      <w:rPr>
        <w:rFonts w:ascii="Quintessential" w:cs="Quintessential" w:eastAsia="Quintessential" w:hAnsi="Quintessential"/>
        <w:b w:val="1"/>
        <w:i w:val="0"/>
        <w:smallCaps w:val="0"/>
        <w:strike w:val="0"/>
        <w:color w:val="000000"/>
        <w:sz w:val="18"/>
        <w:szCs w:val="18"/>
        <w:u w:val="none"/>
        <w:shd w:fill="auto" w:val="clear"/>
        <w:vertAlign w:val="baseline"/>
        <w:rtl w:val="0"/>
      </w:rPr>
      <w:t xml:space="preserve">20</w:t>
    </w:r>
    <w:r w:rsidDel="00000000" w:rsidR="00000000" w:rsidRPr="00000000">
      <w:rPr>
        <w:rFonts w:ascii="Quintessential" w:cs="Quintessential" w:eastAsia="Quintessential" w:hAnsi="Quintessential"/>
        <w:b w:val="1"/>
        <w:sz w:val="18"/>
        <w:szCs w:val="18"/>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Quintessential" w:cs="Quintessential" w:eastAsia="Quintessential" w:hAnsi="Quintessential"/>
        <w:b w:val="0"/>
        <w:i w:val="0"/>
        <w:smallCaps w:val="0"/>
        <w:strike w:val="0"/>
        <w:color w:val="000000"/>
        <w:sz w:val="18"/>
        <w:szCs w:val="18"/>
        <w:u w:val="none"/>
        <w:shd w:fill="auto" w:val="clear"/>
        <w:vertAlign w:val="baseline"/>
        <w:rtl w:val="0"/>
      </w:rPr>
      <w:t xml:space="preserve">Author et 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4AC5"/>
  </w:style>
  <w:style w:type="paragraph" w:styleId="Heading1">
    <w:name w:val="heading 1"/>
    <w:basedOn w:val="Normal"/>
    <w:next w:val="Normal"/>
    <w:link w:val="Heading1Char"/>
    <w:uiPriority w:val="9"/>
    <w:qFormat w:val="1"/>
    <w:rsid w:val="00DC44B6"/>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DC44B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DC44B6"/>
  </w:style>
  <w:style w:type="paragraph" w:styleId="Footer">
    <w:name w:val="footer"/>
    <w:basedOn w:val="Normal"/>
    <w:link w:val="FooterChar"/>
    <w:uiPriority w:val="99"/>
    <w:unhideWhenUsed w:val="1"/>
    <w:rsid w:val="00DC44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44B6"/>
  </w:style>
  <w:style w:type="character" w:styleId="Heading1Char" w:customStyle="1">
    <w:name w:val="Heading 1 Char"/>
    <w:basedOn w:val="DefaultParagraphFont"/>
    <w:link w:val="Heading1"/>
    <w:uiPriority w:val="9"/>
    <w:rsid w:val="00DC44B6"/>
    <w:rPr>
      <w:rFonts w:asciiTheme="majorHAnsi" w:cstheme="majorBidi" w:eastAsiaTheme="majorEastAsia" w:hAnsiTheme="majorHAnsi"/>
      <w:b w:val="1"/>
      <w:bCs w:val="1"/>
      <w:color w:val="365f91" w:themeColor="accent1" w:themeShade="0000BF"/>
      <w:sz w:val="28"/>
      <w:szCs w:val="28"/>
    </w:rPr>
  </w:style>
  <w:style w:type="table" w:styleId="TableGrid">
    <w:name w:val="Table Grid"/>
    <w:basedOn w:val="TableNormal"/>
    <w:uiPriority w:val="59"/>
    <w:rsid w:val="00492EA6"/>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492EA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92EA6"/>
    <w:rPr>
      <w:rFonts w:ascii="Tahoma" w:cs="Tahoma" w:hAnsi="Tahoma"/>
      <w:sz w:val="16"/>
      <w:szCs w:val="16"/>
    </w:rPr>
  </w:style>
  <w:style w:type="paragraph" w:styleId="ListParagraph">
    <w:name w:val="List Paragraph"/>
    <w:basedOn w:val="Normal"/>
    <w:uiPriority w:val="34"/>
    <w:qFormat w:val="1"/>
    <w:rsid w:val="00704BF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23hSD/M3UtdAugAr8OrgOPH80g==">CgMxLjAyCGguZ2pkZ3hzOAByITF2MzNJWVY2cVNqMVZmV0xCbEhMZDFlTXVENzFFYmtLNw==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2018-05-17T03:50:00Z</dcterms:created>
  <dc:creator>cirhplc</dc:creator>
</cp:coreProperties>
</file>